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0743" w14:textId="77777777" w:rsidR="005E2581" w:rsidRDefault="00F1249F">
      <w:pPr>
        <w:pStyle w:val="Title"/>
        <w:jc w:val="center"/>
      </w:pPr>
      <w:r>
        <w:t>Intelligence Financière</w:t>
      </w:r>
    </w:p>
    <w:p w14:paraId="0DA75568" w14:textId="3E6991DB" w:rsidR="005E2581" w:rsidRPr="007C256B" w:rsidRDefault="007C256B">
      <w:pPr>
        <w:pStyle w:val="Heading2"/>
        <w:rPr>
          <w:rFonts w:eastAsia="Times New Roman"/>
          <w:color w:val="0070C0"/>
        </w:rPr>
      </w:pPr>
      <w:r w:rsidRPr="007C256B">
        <w:rPr>
          <w:rFonts w:eastAsia="Times New Roman"/>
          <w:color w:val="0070C0"/>
        </w:rPr>
        <w:t>INTFIN_</w:t>
      </w:r>
      <w:r w:rsidR="007B1DC2">
        <w:rPr>
          <w:rFonts w:eastAsia="Times New Roman"/>
          <w:color w:val="0070C0"/>
        </w:rPr>
        <w:t>FQ1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381"/>
        <w:gridCol w:w="4058"/>
        <w:gridCol w:w="895"/>
      </w:tblGrid>
      <w:tr w:rsidR="005E2581" w14:paraId="45AC91BF" w14:textId="77777777">
        <w:trPr>
          <w:divId w:val="414591433"/>
          <w:cantSplit/>
          <w:tblHeader/>
        </w:trPr>
        <w:tc>
          <w:tcPr>
            <w:tcW w:w="8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435DE" w14:textId="1AC52F82" w:rsidR="005E2581" w:rsidRDefault="00F1249F">
            <w:pPr>
              <w:pStyle w:val="Cell"/>
            </w:pPr>
            <w:r w:rsidRPr="007C256B">
              <w:rPr>
                <w:color w:val="0070C0"/>
              </w:rPr>
              <w:t>Pourquoi l'or / l'argent et d'autres matières premières sont préoccupés d'être les meilleurs instruments contre l'inflation</w:t>
            </w:r>
            <w:r w:rsidR="0041316D">
              <w:rPr>
                <w:color w:val="0070C0"/>
              </w:rPr>
              <w:t xml:space="preserve">. 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3839A" w14:textId="77777777" w:rsidR="005E2581" w:rsidRPr="007C256B" w:rsidRDefault="00F1249F">
            <w:pPr>
              <w:pStyle w:val="QFType"/>
              <w:rPr>
                <w:color w:val="0070C0"/>
              </w:rPr>
            </w:pPr>
            <w:r w:rsidRPr="007C256B">
              <w:rPr>
                <w:color w:val="0070C0"/>
              </w:rPr>
              <w:t>ES</w:t>
            </w:r>
          </w:p>
        </w:tc>
      </w:tr>
      <w:tr w:rsidR="005E2581" w14:paraId="12860E9C" w14:textId="77777777">
        <w:trPr>
          <w:divId w:val="414591433"/>
          <w:cantSplit/>
          <w:tblHeader/>
        </w:trPr>
        <w:tc>
          <w:tcPr>
            <w:tcW w:w="8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02E52" w14:textId="77777777" w:rsidR="005E2581" w:rsidRDefault="00F1249F">
            <w:pPr>
              <w:pStyle w:val="TableRowHead"/>
              <w:jc w:val="right"/>
            </w:pPr>
            <w:r>
              <w:t>Note par défaut :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C2C6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1</w:t>
            </w:r>
          </w:p>
        </w:tc>
      </w:tr>
      <w:tr w:rsidR="005E2581" w14:paraId="6948947C" w14:textId="77777777">
        <w:trPr>
          <w:divId w:val="414591433"/>
          <w:cantSplit/>
          <w:tblHeader/>
        </w:trPr>
        <w:tc>
          <w:tcPr>
            <w:tcW w:w="8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B20B5" w14:textId="77777777" w:rsidR="005E2581" w:rsidRDefault="00F1249F">
            <w:pPr>
              <w:pStyle w:val="TableRowHead"/>
              <w:jc w:val="right"/>
            </w:pPr>
            <w:r>
              <w:t>Format de la réponse :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295C6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Texte pur</w:t>
            </w:r>
          </w:p>
        </w:tc>
      </w:tr>
      <w:tr w:rsidR="005E2581" w14:paraId="3284F3F9" w14:textId="77777777">
        <w:trPr>
          <w:divId w:val="414591433"/>
          <w:cantSplit/>
          <w:tblHeader/>
        </w:trPr>
        <w:tc>
          <w:tcPr>
            <w:tcW w:w="8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544CC" w14:textId="77777777" w:rsidR="005E2581" w:rsidRDefault="00F1249F">
            <w:pPr>
              <w:pStyle w:val="TableRowHead"/>
              <w:jc w:val="right"/>
            </w:pPr>
            <w:r>
              <w:t>Requiert texte :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013A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Oui</w:t>
            </w:r>
          </w:p>
        </w:tc>
      </w:tr>
      <w:tr w:rsidR="005E2581" w14:paraId="4BFD3BCC" w14:textId="77777777">
        <w:trPr>
          <w:divId w:val="414591433"/>
          <w:cantSplit/>
          <w:tblHeader/>
        </w:trPr>
        <w:tc>
          <w:tcPr>
            <w:tcW w:w="8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0727F" w14:textId="77777777" w:rsidR="005E2581" w:rsidRDefault="00F1249F">
            <w:pPr>
              <w:pStyle w:val="TableRowHead"/>
              <w:jc w:val="right"/>
            </w:pPr>
            <w:r>
              <w:t>Taille du champ de saisie :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54037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5</w:t>
            </w:r>
          </w:p>
        </w:tc>
      </w:tr>
      <w:tr w:rsidR="005E2581" w14:paraId="00BABB6A" w14:textId="77777777">
        <w:trPr>
          <w:divId w:val="414591433"/>
          <w:cantSplit/>
          <w:tblHeader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D554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3D7A7" w14:textId="77777777" w:rsidR="005E2581" w:rsidRDefault="00F1249F">
            <w:pPr>
              <w:pStyle w:val="TableHead"/>
            </w:pPr>
            <w:r>
              <w:t>Modèle de réponse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D6DE" w14:textId="77777777" w:rsidR="005E2581" w:rsidRDefault="00F1249F">
            <w:pPr>
              <w:pStyle w:val="TableHead"/>
            </w:pPr>
            <w:r>
              <w:t>Information pour les évaluateurs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DB23" w14:textId="77777777" w:rsidR="005E2581" w:rsidRDefault="00F1249F">
            <w:pPr>
              <w:pStyle w:val="TableHead"/>
            </w:pPr>
            <w:r>
              <w:t> </w:t>
            </w:r>
          </w:p>
        </w:tc>
      </w:tr>
      <w:tr w:rsidR="005E2581" w14:paraId="1ECD1BDB" w14:textId="77777777">
        <w:trPr>
          <w:divId w:val="414591433"/>
          <w:cantSplit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81FD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8E65" w14:textId="77777777" w:rsidR="005E2581" w:rsidRDefault="005E2581"/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829B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96890" w14:textId="77777777" w:rsidR="005E2581" w:rsidRDefault="00F1249F">
            <w:pPr>
              <w:pStyle w:val="Cell"/>
            </w:pPr>
            <w:r>
              <w:t> </w:t>
            </w:r>
          </w:p>
        </w:tc>
      </w:tr>
      <w:tr w:rsidR="005E2581" w14:paraId="066ADED3" w14:textId="77777777">
        <w:trPr>
          <w:divId w:val="414591433"/>
          <w:cantSplit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553C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ACDE" w14:textId="77777777" w:rsidR="005E2581" w:rsidRDefault="00F1249F">
            <w:pPr>
              <w:pStyle w:val="TableRowHead"/>
            </w:pPr>
            <w:r>
              <w:t>Feedback général :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CB31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FEB18" w14:textId="77777777" w:rsidR="005E2581" w:rsidRDefault="00F1249F">
            <w:pPr>
              <w:pStyle w:val="Cell"/>
            </w:pPr>
            <w:r>
              <w:t> </w:t>
            </w:r>
          </w:p>
        </w:tc>
      </w:tr>
    </w:tbl>
    <w:p w14:paraId="4CF2F5BB" w14:textId="6266CE54" w:rsidR="005E2581" w:rsidRPr="007C256B" w:rsidRDefault="007C256B">
      <w:pPr>
        <w:pStyle w:val="Heading2"/>
        <w:rPr>
          <w:rFonts w:eastAsia="Times New Roman"/>
          <w:color w:val="0070C0"/>
        </w:rPr>
      </w:pPr>
      <w:r w:rsidRPr="007C256B">
        <w:rPr>
          <w:rFonts w:eastAsia="Times New Roman"/>
          <w:color w:val="0070C0"/>
        </w:rPr>
        <w:t>INTFIN_</w:t>
      </w:r>
      <w:r w:rsidR="007B1DC2">
        <w:rPr>
          <w:rFonts w:eastAsia="Times New Roman"/>
          <w:color w:val="0070C0"/>
        </w:rPr>
        <w:t>FQ2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437"/>
        <w:gridCol w:w="4124"/>
        <w:gridCol w:w="761"/>
      </w:tblGrid>
      <w:tr w:rsidR="005E2581" w14:paraId="4E6ED5C1" w14:textId="77777777">
        <w:trPr>
          <w:divId w:val="1512376848"/>
          <w:cantSplit/>
          <w:tblHeader/>
        </w:trPr>
        <w:tc>
          <w:tcPr>
            <w:tcW w:w="8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9DFCD" w14:textId="68AB9D7A" w:rsidR="005E2581" w:rsidRDefault="00F1249F">
            <w:pPr>
              <w:pStyle w:val="Cell"/>
            </w:pPr>
            <w:r w:rsidRPr="007C256B">
              <w:rPr>
                <w:color w:val="0070C0"/>
              </w:rPr>
              <w:t>Quel instrument est utilisé pour la couverture</w:t>
            </w:r>
            <w:r w:rsidR="0041316D">
              <w:rPr>
                <w:color w:val="0070C0"/>
              </w:rPr>
              <w:t xml:space="preserve">. 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7F49" w14:textId="77777777" w:rsidR="005E2581" w:rsidRPr="007C256B" w:rsidRDefault="00F1249F">
            <w:pPr>
              <w:pStyle w:val="QFType"/>
              <w:rPr>
                <w:color w:val="0070C0"/>
              </w:rPr>
            </w:pPr>
            <w:r w:rsidRPr="007C256B">
              <w:rPr>
                <w:color w:val="0070C0"/>
              </w:rPr>
              <w:t>MC</w:t>
            </w:r>
          </w:p>
        </w:tc>
      </w:tr>
      <w:tr w:rsidR="005E2581" w14:paraId="6BB50E86" w14:textId="77777777">
        <w:trPr>
          <w:divId w:val="1512376848"/>
          <w:cantSplit/>
          <w:tblHeader/>
        </w:trPr>
        <w:tc>
          <w:tcPr>
            <w:tcW w:w="8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3CD6" w14:textId="77777777" w:rsidR="005E2581" w:rsidRDefault="00F1249F">
            <w:pPr>
              <w:pStyle w:val="TableRowHead"/>
              <w:jc w:val="right"/>
            </w:pPr>
            <w:r>
              <w:t>Note par défaut :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8A8E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1</w:t>
            </w:r>
          </w:p>
        </w:tc>
      </w:tr>
      <w:tr w:rsidR="005E2581" w14:paraId="273BDDBF" w14:textId="77777777">
        <w:trPr>
          <w:divId w:val="1512376848"/>
          <w:cantSplit/>
          <w:tblHeader/>
        </w:trPr>
        <w:tc>
          <w:tcPr>
            <w:tcW w:w="8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B1994" w14:textId="77777777" w:rsidR="005E2581" w:rsidRDefault="00F1249F">
            <w:pPr>
              <w:pStyle w:val="TableRowHead"/>
              <w:jc w:val="right"/>
            </w:pPr>
            <w:r>
              <w:t>Mélanger les réponses possibles ?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06BB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Oui</w:t>
            </w:r>
          </w:p>
        </w:tc>
      </w:tr>
      <w:tr w:rsidR="005E2581" w14:paraId="2498A1BF" w14:textId="77777777">
        <w:trPr>
          <w:divId w:val="1512376848"/>
          <w:cantSplit/>
          <w:tblHeader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6A980" w14:textId="77777777" w:rsidR="005E2581" w:rsidRDefault="00F1249F">
            <w:pPr>
              <w:pStyle w:val="QFOptionReset"/>
            </w:pPr>
            <w:r>
              <w:t>#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1676D" w14:textId="77777777" w:rsidR="005E2581" w:rsidRDefault="00F1249F">
            <w:pPr>
              <w:pStyle w:val="TableHead"/>
            </w:pPr>
            <w:r>
              <w:t>Réponses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5E7E" w14:textId="77777777" w:rsidR="005E2581" w:rsidRDefault="00F1249F">
            <w:pPr>
              <w:pStyle w:val="TableHead"/>
            </w:pPr>
            <w:r>
              <w:t>Feedback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AF3D2" w14:textId="77777777" w:rsidR="005E2581" w:rsidRDefault="00F1249F">
            <w:pPr>
              <w:pStyle w:val="TableHead"/>
            </w:pPr>
            <w:r>
              <w:t>Note</w:t>
            </w:r>
          </w:p>
        </w:tc>
      </w:tr>
      <w:tr w:rsidR="005E2581" w14:paraId="4A7402CC" w14:textId="77777777">
        <w:trPr>
          <w:divId w:val="1512376848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1E9CA" w14:textId="77777777" w:rsidR="005E2581" w:rsidRPr="007C256B" w:rsidRDefault="00F1249F">
            <w:pPr>
              <w:pStyle w:val="QFOption"/>
              <w:rPr>
                <w:color w:val="0070C0"/>
              </w:rPr>
            </w:pPr>
            <w:r w:rsidRPr="007C256B">
              <w:rPr>
                <w:color w:val="0070C0"/>
              </w:rP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B636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USD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50891" w14:textId="77777777" w:rsidR="005E2581" w:rsidRDefault="00F1249F">
            <w:pPr>
              <w:pStyle w:val="QFFeedback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65913" w14:textId="77777777" w:rsidR="005E2581" w:rsidRPr="007C256B" w:rsidRDefault="00F1249F">
            <w:pPr>
              <w:pStyle w:val="QFGrade"/>
              <w:rPr>
                <w:color w:val="0070C0"/>
              </w:rPr>
            </w:pPr>
            <w:r w:rsidRPr="007C256B">
              <w:rPr>
                <w:color w:val="0070C0"/>
              </w:rPr>
              <w:t>100</w:t>
            </w:r>
          </w:p>
        </w:tc>
      </w:tr>
      <w:tr w:rsidR="005E2581" w14:paraId="4A1FAE5C" w14:textId="77777777">
        <w:trPr>
          <w:divId w:val="1512376848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353B" w14:textId="77777777" w:rsidR="005E2581" w:rsidRPr="007C256B" w:rsidRDefault="00F1249F">
            <w:pPr>
              <w:pStyle w:val="QFOption"/>
              <w:rPr>
                <w:color w:val="0070C0"/>
              </w:rPr>
            </w:pPr>
            <w:r w:rsidRPr="007C256B">
              <w:rPr>
                <w:color w:val="0070C0"/>
              </w:rP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1292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EUR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C215D" w14:textId="77777777" w:rsidR="005E2581" w:rsidRDefault="00F1249F">
            <w:pPr>
              <w:pStyle w:val="QFFeedback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8BAB5" w14:textId="77777777" w:rsidR="005E2581" w:rsidRPr="007C256B" w:rsidRDefault="00F1249F">
            <w:pPr>
              <w:pStyle w:val="QFGrade"/>
              <w:rPr>
                <w:color w:val="0070C0"/>
              </w:rPr>
            </w:pPr>
            <w:r w:rsidRPr="007C256B">
              <w:rPr>
                <w:color w:val="0070C0"/>
              </w:rPr>
              <w:t>0</w:t>
            </w:r>
          </w:p>
        </w:tc>
      </w:tr>
      <w:tr w:rsidR="005E2581" w14:paraId="605DECAE" w14:textId="77777777">
        <w:trPr>
          <w:divId w:val="1512376848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0DBF5" w14:textId="77777777" w:rsidR="005E2581" w:rsidRPr="007C256B" w:rsidRDefault="00F1249F">
            <w:pPr>
              <w:pStyle w:val="QFOption"/>
              <w:rPr>
                <w:color w:val="0070C0"/>
              </w:rPr>
            </w:pPr>
            <w:r w:rsidRPr="007C256B">
              <w:rPr>
                <w:color w:val="0070C0"/>
              </w:rP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32C5B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Bitcoins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7D8C" w14:textId="77777777" w:rsidR="005E2581" w:rsidRDefault="00F1249F">
            <w:pPr>
              <w:pStyle w:val="QFFeedback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21935" w14:textId="77777777" w:rsidR="005E2581" w:rsidRPr="007C256B" w:rsidRDefault="00F1249F">
            <w:pPr>
              <w:pStyle w:val="QFGrade"/>
              <w:rPr>
                <w:color w:val="0070C0"/>
              </w:rPr>
            </w:pPr>
            <w:r w:rsidRPr="007C256B">
              <w:rPr>
                <w:color w:val="0070C0"/>
              </w:rPr>
              <w:t>0</w:t>
            </w:r>
          </w:p>
        </w:tc>
      </w:tr>
      <w:tr w:rsidR="005E2581" w14:paraId="7041F381" w14:textId="77777777">
        <w:trPr>
          <w:divId w:val="1512376848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B4AB" w14:textId="77777777" w:rsidR="005E2581" w:rsidRPr="007C256B" w:rsidRDefault="00F1249F">
            <w:pPr>
              <w:pStyle w:val="QFOption"/>
              <w:rPr>
                <w:color w:val="0070C0"/>
              </w:rPr>
            </w:pPr>
            <w:r w:rsidRPr="007C256B">
              <w:rPr>
                <w:color w:val="0070C0"/>
              </w:rP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B559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Or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1FE23" w14:textId="77777777" w:rsidR="005E2581" w:rsidRDefault="00F1249F">
            <w:pPr>
              <w:pStyle w:val="QFFeedback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4049" w14:textId="77777777" w:rsidR="005E2581" w:rsidRPr="007C256B" w:rsidRDefault="00F1249F">
            <w:pPr>
              <w:pStyle w:val="QFGrade"/>
              <w:rPr>
                <w:color w:val="0070C0"/>
              </w:rPr>
            </w:pPr>
            <w:r w:rsidRPr="007C256B">
              <w:rPr>
                <w:color w:val="0070C0"/>
              </w:rPr>
              <w:t>50</w:t>
            </w:r>
          </w:p>
        </w:tc>
      </w:tr>
      <w:tr w:rsidR="005E2581" w14:paraId="7219B5EA" w14:textId="77777777">
        <w:trPr>
          <w:divId w:val="1512376848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7848A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7287" w14:textId="77777777" w:rsidR="005E2581" w:rsidRDefault="00F1249F">
            <w:pPr>
              <w:pStyle w:val="TableRowHead"/>
            </w:pPr>
            <w:r>
              <w:t>Feedback général :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A16D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9A27" w14:textId="77777777" w:rsidR="005E2581" w:rsidRDefault="00F1249F">
            <w:pPr>
              <w:pStyle w:val="Cell"/>
            </w:pPr>
            <w:r>
              <w:t> </w:t>
            </w:r>
          </w:p>
        </w:tc>
      </w:tr>
      <w:tr w:rsidR="005E2581" w14:paraId="76ECB86F" w14:textId="77777777">
        <w:trPr>
          <w:divId w:val="1512376848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B3A3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C6821" w14:textId="77777777" w:rsidR="005E2581" w:rsidRDefault="00F1249F">
            <w:pPr>
              <w:pStyle w:val="TableRowHead"/>
            </w:pPr>
            <w:r>
              <w:t>Pour toute réponse correcte :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93C0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Votre réponse est correcte.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1DD0" w14:textId="77777777" w:rsidR="005E2581" w:rsidRDefault="00F1249F">
            <w:pPr>
              <w:pStyle w:val="Cell"/>
            </w:pPr>
            <w:r>
              <w:t> </w:t>
            </w:r>
          </w:p>
        </w:tc>
      </w:tr>
      <w:tr w:rsidR="005E2581" w14:paraId="399CC6F8" w14:textId="77777777">
        <w:trPr>
          <w:divId w:val="1512376848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6E89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737B" w14:textId="77777777" w:rsidR="005E2581" w:rsidRDefault="00F1249F">
            <w:pPr>
              <w:pStyle w:val="TableRowHead"/>
            </w:pPr>
            <w:r>
              <w:t>Pour toute réponse incorrecte :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01D4F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Votre réponse est incorrecte.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1418F" w14:textId="77777777" w:rsidR="005E2581" w:rsidRDefault="00F1249F">
            <w:pPr>
              <w:pStyle w:val="Cell"/>
            </w:pPr>
            <w:r>
              <w:t> </w:t>
            </w:r>
          </w:p>
        </w:tc>
      </w:tr>
    </w:tbl>
    <w:p w14:paraId="4E89DE87" w14:textId="77777777" w:rsidR="005E2581" w:rsidRDefault="00F1249F">
      <w:r>
        <w:t> </w:t>
      </w:r>
    </w:p>
    <w:p w14:paraId="1A2AC7FF" w14:textId="23EDF758" w:rsidR="005E2581" w:rsidRPr="007B1DC2" w:rsidRDefault="007B1DC2">
      <w:pPr>
        <w:pStyle w:val="Heading2"/>
        <w:rPr>
          <w:rFonts w:eastAsia="Times New Roman"/>
          <w:color w:val="0070C0"/>
        </w:rPr>
      </w:pPr>
      <w:r w:rsidRPr="007B1DC2">
        <w:rPr>
          <w:rFonts w:eastAsia="Times New Roman"/>
          <w:color w:val="0070C0"/>
        </w:rPr>
        <w:lastRenderedPageBreak/>
        <w:t>INTFIN_Q</w:t>
      </w:r>
      <w:r w:rsidRPr="007B1DC2">
        <w:rPr>
          <w:rFonts w:eastAsia="Times New Roman"/>
          <w:color w:val="0070C0"/>
        </w:rPr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437"/>
        <w:gridCol w:w="4124"/>
        <w:gridCol w:w="761"/>
      </w:tblGrid>
      <w:tr w:rsidR="005E2581" w14:paraId="1C744580" w14:textId="77777777">
        <w:trPr>
          <w:divId w:val="1809322031"/>
          <w:cantSplit/>
          <w:tblHeader/>
        </w:trPr>
        <w:tc>
          <w:tcPr>
            <w:tcW w:w="8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4B23" w14:textId="13741DE5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Quel instrument est utilisé pour la spéculation</w:t>
            </w:r>
            <w:r w:rsidR="0041316D">
              <w:rPr>
                <w:color w:val="0070C0"/>
              </w:rPr>
              <w:t xml:space="preserve">. 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A8530" w14:textId="77777777" w:rsidR="005E2581" w:rsidRPr="007C256B" w:rsidRDefault="00F1249F">
            <w:pPr>
              <w:pStyle w:val="QFType"/>
              <w:rPr>
                <w:color w:val="0070C0"/>
              </w:rPr>
            </w:pPr>
            <w:r w:rsidRPr="007C256B">
              <w:rPr>
                <w:color w:val="0070C0"/>
              </w:rPr>
              <w:t>MA</w:t>
            </w:r>
          </w:p>
        </w:tc>
      </w:tr>
      <w:tr w:rsidR="005E2581" w14:paraId="44704359" w14:textId="77777777">
        <w:trPr>
          <w:divId w:val="1809322031"/>
          <w:cantSplit/>
          <w:tblHeader/>
        </w:trPr>
        <w:tc>
          <w:tcPr>
            <w:tcW w:w="8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08C8" w14:textId="77777777" w:rsidR="005E2581" w:rsidRDefault="00F1249F">
            <w:pPr>
              <w:pStyle w:val="TableRowHead"/>
              <w:jc w:val="right"/>
            </w:pPr>
            <w:r>
              <w:t>Note par défaut :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ACDB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1</w:t>
            </w:r>
          </w:p>
        </w:tc>
      </w:tr>
      <w:tr w:rsidR="005E2581" w14:paraId="5A688C39" w14:textId="77777777">
        <w:trPr>
          <w:divId w:val="1809322031"/>
          <w:cantSplit/>
          <w:tblHeader/>
        </w:trPr>
        <w:tc>
          <w:tcPr>
            <w:tcW w:w="8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4757D" w14:textId="77777777" w:rsidR="005E2581" w:rsidRDefault="00F1249F">
            <w:pPr>
              <w:pStyle w:val="TableRowHead"/>
              <w:jc w:val="right"/>
            </w:pPr>
            <w:r>
              <w:t>Mélanger les réponses possibles ?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132D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Oui</w:t>
            </w:r>
          </w:p>
        </w:tc>
      </w:tr>
      <w:tr w:rsidR="005E2581" w14:paraId="2C4345AF" w14:textId="77777777">
        <w:trPr>
          <w:divId w:val="1809322031"/>
          <w:cantSplit/>
          <w:tblHeader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4FAE" w14:textId="77777777" w:rsidR="005E2581" w:rsidRDefault="00F1249F">
            <w:pPr>
              <w:pStyle w:val="QFOptionReset"/>
            </w:pPr>
            <w:r>
              <w:t>#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B268" w14:textId="77777777" w:rsidR="005E2581" w:rsidRDefault="00F1249F">
            <w:pPr>
              <w:pStyle w:val="TableHead"/>
            </w:pPr>
            <w:r>
              <w:t>Réponses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A24B5" w14:textId="77777777" w:rsidR="005E2581" w:rsidRDefault="00F1249F">
            <w:pPr>
              <w:pStyle w:val="TableHead"/>
            </w:pPr>
            <w:r>
              <w:t>Feedback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F274A" w14:textId="77777777" w:rsidR="005E2581" w:rsidRDefault="00F1249F">
            <w:pPr>
              <w:pStyle w:val="TableHead"/>
            </w:pPr>
            <w:r>
              <w:t>Note</w:t>
            </w:r>
          </w:p>
        </w:tc>
      </w:tr>
      <w:tr w:rsidR="005E2581" w14:paraId="56E9AE40" w14:textId="77777777">
        <w:trPr>
          <w:divId w:val="1809322031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51188" w14:textId="77777777" w:rsidR="005E2581" w:rsidRPr="007C256B" w:rsidRDefault="00F1249F">
            <w:pPr>
              <w:pStyle w:val="QFOption"/>
              <w:rPr>
                <w:color w:val="0070C0"/>
              </w:rPr>
            </w:pPr>
            <w:r w:rsidRPr="007C256B">
              <w:rPr>
                <w:color w:val="0070C0"/>
              </w:rP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E68C6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USD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629A7" w14:textId="77777777" w:rsidR="005E2581" w:rsidRDefault="00F1249F">
            <w:pPr>
              <w:pStyle w:val="QFFeedback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CE92" w14:textId="77777777" w:rsidR="005E2581" w:rsidRPr="007C256B" w:rsidRDefault="00F1249F">
            <w:pPr>
              <w:pStyle w:val="QFGrade"/>
              <w:rPr>
                <w:color w:val="0070C0"/>
              </w:rPr>
            </w:pPr>
            <w:r w:rsidRPr="007C256B">
              <w:rPr>
                <w:color w:val="0070C0"/>
              </w:rPr>
              <w:t>33.3</w:t>
            </w:r>
          </w:p>
        </w:tc>
      </w:tr>
      <w:tr w:rsidR="005E2581" w14:paraId="57219C00" w14:textId="77777777">
        <w:trPr>
          <w:divId w:val="1809322031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A6CA" w14:textId="77777777" w:rsidR="005E2581" w:rsidRPr="007C256B" w:rsidRDefault="00F1249F">
            <w:pPr>
              <w:pStyle w:val="QFOption"/>
              <w:rPr>
                <w:color w:val="0070C0"/>
              </w:rPr>
            </w:pPr>
            <w:r w:rsidRPr="007C256B">
              <w:rPr>
                <w:color w:val="0070C0"/>
              </w:rP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6F8B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EUR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115E" w14:textId="77777777" w:rsidR="005E2581" w:rsidRDefault="00F1249F">
            <w:pPr>
              <w:pStyle w:val="QFFeedback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363D" w14:textId="77777777" w:rsidR="005E2581" w:rsidRPr="007C256B" w:rsidRDefault="00F1249F">
            <w:pPr>
              <w:pStyle w:val="QFGrade"/>
              <w:rPr>
                <w:color w:val="0070C0"/>
              </w:rPr>
            </w:pPr>
            <w:r w:rsidRPr="007C256B">
              <w:rPr>
                <w:color w:val="0070C0"/>
              </w:rPr>
              <w:t>33.3</w:t>
            </w:r>
          </w:p>
        </w:tc>
      </w:tr>
      <w:tr w:rsidR="005E2581" w14:paraId="3E096101" w14:textId="77777777">
        <w:trPr>
          <w:divId w:val="1809322031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A7DAC" w14:textId="77777777" w:rsidR="005E2581" w:rsidRPr="007C256B" w:rsidRDefault="00F1249F">
            <w:pPr>
              <w:pStyle w:val="QFOption"/>
              <w:rPr>
                <w:color w:val="0070C0"/>
              </w:rPr>
            </w:pPr>
            <w:r w:rsidRPr="007C256B">
              <w:rPr>
                <w:color w:val="0070C0"/>
              </w:rP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08DF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Bitcoins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54799" w14:textId="77777777" w:rsidR="005E2581" w:rsidRDefault="00F1249F">
            <w:pPr>
              <w:pStyle w:val="QFFeedback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AAB3" w14:textId="77777777" w:rsidR="005E2581" w:rsidRPr="007C256B" w:rsidRDefault="00F1249F">
            <w:pPr>
              <w:pStyle w:val="QFGrade"/>
              <w:rPr>
                <w:color w:val="0070C0"/>
              </w:rPr>
            </w:pPr>
            <w:r w:rsidRPr="007C256B">
              <w:rPr>
                <w:color w:val="0070C0"/>
              </w:rPr>
              <w:t>33.3</w:t>
            </w:r>
          </w:p>
        </w:tc>
      </w:tr>
      <w:tr w:rsidR="005E2581" w14:paraId="208046D7" w14:textId="77777777">
        <w:trPr>
          <w:divId w:val="1809322031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B4440" w14:textId="77777777" w:rsidR="005E2581" w:rsidRPr="007C256B" w:rsidRDefault="00F1249F">
            <w:pPr>
              <w:pStyle w:val="QFOption"/>
              <w:rPr>
                <w:color w:val="0070C0"/>
              </w:rPr>
            </w:pPr>
            <w:r w:rsidRPr="007C256B">
              <w:rPr>
                <w:color w:val="0070C0"/>
              </w:rP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F967" w14:textId="458913EB" w:rsidR="005E2581" w:rsidRPr="007C256B" w:rsidRDefault="007B1DC2">
            <w:pPr>
              <w:pStyle w:val="Cell"/>
              <w:rPr>
                <w:color w:val="0070C0"/>
              </w:rPr>
            </w:pPr>
            <w:r>
              <w:rPr>
                <w:color w:val="0070C0"/>
              </w:rPr>
              <w:t>Or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E06C" w14:textId="77777777" w:rsidR="005E2581" w:rsidRDefault="00F1249F">
            <w:pPr>
              <w:pStyle w:val="QFFeedback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80AD" w14:textId="77777777" w:rsidR="005E2581" w:rsidRPr="007C256B" w:rsidRDefault="00F1249F">
            <w:pPr>
              <w:pStyle w:val="QFGrade"/>
              <w:rPr>
                <w:color w:val="0070C0"/>
              </w:rPr>
            </w:pPr>
            <w:r w:rsidRPr="007C256B">
              <w:rPr>
                <w:color w:val="0070C0"/>
              </w:rPr>
              <w:t>-100</w:t>
            </w:r>
          </w:p>
        </w:tc>
      </w:tr>
      <w:tr w:rsidR="005E2581" w14:paraId="62B995A5" w14:textId="77777777">
        <w:trPr>
          <w:divId w:val="1809322031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5F59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D0D8" w14:textId="77777777" w:rsidR="005E2581" w:rsidRDefault="00F1249F">
            <w:pPr>
              <w:pStyle w:val="TableRowHead"/>
            </w:pPr>
            <w:r>
              <w:t>Feedback général :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BD85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36300" w14:textId="77777777" w:rsidR="005E2581" w:rsidRDefault="00F1249F">
            <w:pPr>
              <w:pStyle w:val="Cell"/>
            </w:pPr>
            <w:r>
              <w:t> </w:t>
            </w:r>
          </w:p>
        </w:tc>
      </w:tr>
      <w:tr w:rsidR="005E2581" w14:paraId="4EEBA722" w14:textId="77777777">
        <w:trPr>
          <w:divId w:val="1809322031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EBFF3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68686" w14:textId="77777777" w:rsidR="005E2581" w:rsidRDefault="00F1249F">
            <w:pPr>
              <w:pStyle w:val="TableRowHead"/>
            </w:pPr>
            <w:r>
              <w:t>Pour toute réponse correcte :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93D3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Votre réponse est correcte.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AFAFE" w14:textId="77777777" w:rsidR="005E2581" w:rsidRDefault="00F1249F">
            <w:pPr>
              <w:pStyle w:val="Cell"/>
            </w:pPr>
            <w:r>
              <w:t> </w:t>
            </w:r>
          </w:p>
        </w:tc>
      </w:tr>
      <w:tr w:rsidR="005E2581" w14:paraId="149B3A0D" w14:textId="77777777">
        <w:trPr>
          <w:divId w:val="1809322031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79A6B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D742" w14:textId="77777777" w:rsidR="005E2581" w:rsidRDefault="00F1249F">
            <w:pPr>
              <w:pStyle w:val="TableRowHead"/>
            </w:pPr>
            <w:r>
              <w:t>Pour toute réponse incorrecte :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D764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Votre réponse est incorrecte.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CFE0D" w14:textId="77777777" w:rsidR="005E2581" w:rsidRDefault="00F1249F">
            <w:pPr>
              <w:pStyle w:val="Cell"/>
            </w:pPr>
            <w:r>
              <w:t> </w:t>
            </w:r>
          </w:p>
        </w:tc>
      </w:tr>
      <w:tr w:rsidR="005E2581" w14:paraId="18334EC1" w14:textId="77777777">
        <w:trPr>
          <w:divId w:val="1809322031"/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CBFB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2C0F" w14:textId="77777777" w:rsidR="005E2581" w:rsidRDefault="00F1249F">
            <w:pPr>
              <w:pStyle w:val="TableRowHead"/>
            </w:pPr>
            <w:r>
              <w:t>Pour toute réponse partiellement correcte :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B070E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Votre réponse est partiellement correcte.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6221" w14:textId="77777777" w:rsidR="005E2581" w:rsidRDefault="00F1249F">
            <w:pPr>
              <w:pStyle w:val="Cell"/>
            </w:pPr>
            <w:r>
              <w:t> </w:t>
            </w:r>
          </w:p>
        </w:tc>
      </w:tr>
    </w:tbl>
    <w:p w14:paraId="0360EF86" w14:textId="214862ED" w:rsidR="005E2581" w:rsidRPr="007C256B" w:rsidRDefault="007C256B">
      <w:pPr>
        <w:pStyle w:val="Heading2"/>
        <w:rPr>
          <w:rFonts w:eastAsia="Times New Roman"/>
          <w:color w:val="0070C0"/>
        </w:rPr>
      </w:pPr>
      <w:r w:rsidRPr="007C256B">
        <w:rPr>
          <w:color w:val="0070C0"/>
        </w:rPr>
        <w:t>INTFIN</w:t>
      </w:r>
      <w:r w:rsidRPr="007C256B">
        <w:rPr>
          <w:rFonts w:eastAsia="Times New Roman"/>
          <w:color w:val="0070C0"/>
        </w:rPr>
        <w:t>_</w:t>
      </w:r>
      <w:r w:rsidR="007B1DC2">
        <w:rPr>
          <w:rFonts w:eastAsia="Times New Roman"/>
          <w:color w:val="0070C0"/>
        </w:rPr>
        <w:t>FQ4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465"/>
        <w:gridCol w:w="4158"/>
        <w:gridCol w:w="693"/>
      </w:tblGrid>
      <w:tr w:rsidR="005E2581" w14:paraId="72C86B15" w14:textId="77777777">
        <w:trPr>
          <w:cantSplit/>
          <w:tblHeader/>
        </w:trPr>
        <w:tc>
          <w:tcPr>
            <w:tcW w:w="8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9E01" w14:textId="5B6D842A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 xml:space="preserve">Le </w:t>
            </w:r>
            <w:r w:rsidRPr="007C256B">
              <w:rPr>
                <w:b/>
                <w:bCs/>
                <w:color w:val="0070C0"/>
              </w:rPr>
              <w:t>Bitcoin</w:t>
            </w:r>
            <w:r w:rsidRPr="007C256B">
              <w:rPr>
                <w:color w:val="0070C0"/>
              </w:rPr>
              <w:t xml:space="preserve"> est une monnaie immatérielle, ou crypto-monnaie</w:t>
            </w:r>
            <w:r w:rsidR="0041316D">
              <w:rPr>
                <w:color w:val="0070C0"/>
              </w:rPr>
              <w:t xml:space="preserve">. </w:t>
            </w:r>
          </w:p>
          <w:p w14:paraId="5CA75A4A" w14:textId="77777777" w:rsidR="005E2581" w:rsidRDefault="00F1249F">
            <w:pPr>
              <w:pStyle w:val="Cell"/>
              <w:jc w:val="center"/>
            </w:pPr>
            <w:r>
              <w:rPr>
                <w:noProof/>
              </w:rPr>
              <w:drawing>
                <wp:inline distT="0" distB="0" distL="0" distR="0" wp14:anchorId="780D7043" wp14:editId="3698C4CF">
                  <wp:extent cx="13716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F9F21" w14:textId="77777777" w:rsidR="005E2581" w:rsidRPr="007C256B" w:rsidRDefault="00F1249F">
            <w:pPr>
              <w:pStyle w:val="QFType"/>
              <w:rPr>
                <w:color w:val="0070C0"/>
              </w:rPr>
            </w:pPr>
            <w:r w:rsidRPr="007C256B">
              <w:rPr>
                <w:color w:val="0070C0"/>
              </w:rPr>
              <w:t>TF</w:t>
            </w:r>
          </w:p>
        </w:tc>
      </w:tr>
      <w:tr w:rsidR="005E2581" w14:paraId="473B14E4" w14:textId="77777777">
        <w:trPr>
          <w:cantSplit/>
          <w:tblHeader/>
        </w:trPr>
        <w:tc>
          <w:tcPr>
            <w:tcW w:w="8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0A61" w14:textId="77777777" w:rsidR="005E2581" w:rsidRDefault="00F1249F">
            <w:pPr>
              <w:pStyle w:val="TableRowHead"/>
              <w:jc w:val="right"/>
            </w:pPr>
            <w:r>
              <w:t>Note par défaut :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7E78E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1</w:t>
            </w:r>
          </w:p>
        </w:tc>
      </w:tr>
      <w:tr w:rsidR="005E2581" w14:paraId="4062EA37" w14:textId="77777777">
        <w:trPr>
          <w:cantSplit/>
          <w:tblHeader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D54A8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58519" w14:textId="77777777" w:rsidR="005E2581" w:rsidRDefault="00F1249F">
            <w:pPr>
              <w:pStyle w:val="TableHead"/>
            </w:pPr>
            <w:r>
              <w:t>Réponses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08A5" w14:textId="77777777" w:rsidR="005E2581" w:rsidRDefault="00F1249F">
            <w:pPr>
              <w:pStyle w:val="TableHead"/>
            </w:pPr>
            <w:r>
              <w:t>Feedback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85F74" w14:textId="77777777" w:rsidR="005E2581" w:rsidRDefault="00F1249F">
            <w:pPr>
              <w:pStyle w:val="TableHead"/>
            </w:pPr>
            <w:r>
              <w:t>Note</w:t>
            </w:r>
          </w:p>
        </w:tc>
      </w:tr>
      <w:tr w:rsidR="005E2581" w14:paraId="351DE465" w14:textId="77777777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00A3C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79DC" w14:textId="77777777" w:rsidR="005E2581" w:rsidRDefault="00F1249F">
            <w:pPr>
              <w:pStyle w:val="Cell"/>
            </w:pPr>
            <w:r>
              <w:t>Vrai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D37F" w14:textId="77777777" w:rsidR="005E2581" w:rsidRPr="007C256B" w:rsidRDefault="00F1249F">
            <w:pPr>
              <w:pStyle w:val="QFFeedback"/>
              <w:rPr>
                <w:color w:val="0070C0"/>
              </w:rPr>
            </w:pPr>
            <w:r w:rsidRPr="007C256B">
              <w:rPr>
                <w:color w:val="0070C0"/>
              </w:rPr>
              <w:t> Votre réponse est correcte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A287" w14:textId="77777777" w:rsidR="005E2581" w:rsidRPr="007C256B" w:rsidRDefault="00F1249F">
            <w:pPr>
              <w:pStyle w:val="QFGrade"/>
              <w:rPr>
                <w:color w:val="0070C0"/>
              </w:rPr>
            </w:pPr>
            <w:r w:rsidRPr="007C256B">
              <w:rPr>
                <w:color w:val="0070C0"/>
              </w:rPr>
              <w:t>100</w:t>
            </w:r>
          </w:p>
        </w:tc>
      </w:tr>
      <w:tr w:rsidR="005E2581" w14:paraId="2D2F7D68" w14:textId="77777777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FB7E1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E0DA0" w14:textId="77777777" w:rsidR="005E2581" w:rsidRDefault="00F1249F">
            <w:pPr>
              <w:pStyle w:val="Cell"/>
            </w:pPr>
            <w:r>
              <w:t>Faux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99A0" w14:textId="77777777" w:rsidR="005E2581" w:rsidRPr="007C256B" w:rsidRDefault="00F1249F">
            <w:pPr>
              <w:pStyle w:val="QFFeedback"/>
              <w:rPr>
                <w:color w:val="0070C0"/>
              </w:rPr>
            </w:pPr>
            <w:r w:rsidRPr="007C256B">
              <w:rPr>
                <w:color w:val="0070C0"/>
              </w:rPr>
              <w:t> Votre réponse est incorrecte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B7B8B" w14:textId="77777777" w:rsidR="005E2581" w:rsidRPr="007C256B" w:rsidRDefault="00F1249F">
            <w:pPr>
              <w:pStyle w:val="QFGrade"/>
              <w:rPr>
                <w:color w:val="0070C0"/>
              </w:rPr>
            </w:pPr>
            <w:r w:rsidRPr="007C256B">
              <w:rPr>
                <w:color w:val="0070C0"/>
              </w:rPr>
              <w:t>0</w:t>
            </w:r>
          </w:p>
        </w:tc>
      </w:tr>
      <w:tr w:rsidR="005E2581" w14:paraId="4C2C6194" w14:textId="77777777">
        <w:trPr>
          <w:cantSplit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AC691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05C99" w14:textId="77777777" w:rsidR="005E2581" w:rsidRDefault="00F1249F">
            <w:pPr>
              <w:pStyle w:val="TableRowHead"/>
            </w:pPr>
            <w:r>
              <w:t>Feedback général :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D5511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2DD8" w14:textId="77777777" w:rsidR="005E2581" w:rsidRDefault="00F1249F">
            <w:pPr>
              <w:pStyle w:val="Cell"/>
            </w:pPr>
            <w:r>
              <w:t> </w:t>
            </w:r>
          </w:p>
        </w:tc>
      </w:tr>
    </w:tbl>
    <w:p w14:paraId="5DA847C0" w14:textId="77777777" w:rsidR="005E2581" w:rsidRDefault="00F1249F">
      <w:pPr>
        <w:rPr>
          <w:lang w:val="en-US"/>
        </w:rPr>
      </w:pPr>
      <w:r>
        <w:rPr>
          <w:lang w:val="en-US"/>
        </w:rPr>
        <w:t> </w:t>
      </w:r>
    </w:p>
    <w:p w14:paraId="1BD57A8D" w14:textId="369241AA" w:rsidR="005E2581" w:rsidRPr="007C256B" w:rsidRDefault="007C256B">
      <w:pPr>
        <w:pStyle w:val="Heading2"/>
        <w:rPr>
          <w:rFonts w:eastAsia="Times New Roman"/>
          <w:color w:val="0070C0"/>
        </w:rPr>
      </w:pPr>
      <w:r w:rsidRPr="007C256B">
        <w:rPr>
          <w:rFonts w:eastAsia="Times New Roman"/>
          <w:color w:val="0070C0"/>
        </w:rPr>
        <w:t>INTFIN_</w:t>
      </w:r>
      <w:r w:rsidR="007B1DC2">
        <w:rPr>
          <w:rFonts w:eastAsia="Times New Roman"/>
          <w:color w:val="0070C0"/>
        </w:rPr>
        <w:t>Q5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437"/>
        <w:gridCol w:w="4124"/>
        <w:gridCol w:w="761"/>
      </w:tblGrid>
      <w:tr w:rsidR="005E2581" w14:paraId="499203BD" w14:textId="77777777">
        <w:trPr>
          <w:cantSplit/>
          <w:tblHeader/>
        </w:trPr>
        <w:tc>
          <w:tcPr>
            <w:tcW w:w="8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B38FB" w14:textId="6ED779EE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b/>
                <w:bCs/>
                <w:color w:val="0070C0"/>
              </w:rPr>
              <w:t xml:space="preserve">Bitcoin </w:t>
            </w:r>
            <w:r w:rsidRPr="007C256B">
              <w:rPr>
                <w:color w:val="0070C0"/>
              </w:rPr>
              <w:t>est souvent désigné par l'abréviation</w:t>
            </w:r>
            <w:r w:rsidR="0041316D">
              <w:rPr>
                <w:color w:val="0070C0"/>
              </w:rPr>
              <w:t xml:space="preserve">. 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5D324" w14:textId="77777777" w:rsidR="005E2581" w:rsidRDefault="00F1249F">
            <w:pPr>
              <w:pStyle w:val="QFType"/>
            </w:pPr>
            <w:r w:rsidRPr="007C256B">
              <w:rPr>
                <w:color w:val="0070C0"/>
              </w:rPr>
              <w:t>SA</w:t>
            </w:r>
          </w:p>
        </w:tc>
      </w:tr>
      <w:tr w:rsidR="005E2581" w14:paraId="55426BC8" w14:textId="77777777">
        <w:trPr>
          <w:cantSplit/>
          <w:tblHeader/>
        </w:trPr>
        <w:tc>
          <w:tcPr>
            <w:tcW w:w="8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46A6" w14:textId="77777777" w:rsidR="005E2581" w:rsidRDefault="00F1249F">
            <w:pPr>
              <w:pStyle w:val="TableRowHead"/>
              <w:jc w:val="right"/>
            </w:pPr>
            <w:r>
              <w:t>Note par défaut :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111BD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1</w:t>
            </w:r>
          </w:p>
        </w:tc>
      </w:tr>
      <w:tr w:rsidR="005E2581" w14:paraId="27B6B600" w14:textId="77777777">
        <w:trPr>
          <w:cantSplit/>
          <w:tblHeader/>
        </w:trPr>
        <w:tc>
          <w:tcPr>
            <w:tcW w:w="8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C114" w14:textId="77777777" w:rsidR="005E2581" w:rsidRDefault="00F1249F">
            <w:pPr>
              <w:pStyle w:val="TableRowHead"/>
              <w:jc w:val="right"/>
            </w:pPr>
            <w:r>
              <w:t>Sensible à la casse :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0BE9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Non</w:t>
            </w:r>
          </w:p>
        </w:tc>
      </w:tr>
      <w:tr w:rsidR="005E2581" w14:paraId="4B7EF3A5" w14:textId="77777777">
        <w:trPr>
          <w:cantSplit/>
          <w:tblHeader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D500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20EA" w14:textId="77777777" w:rsidR="005E2581" w:rsidRDefault="00F1249F">
            <w:pPr>
              <w:pStyle w:val="TableHead"/>
            </w:pPr>
            <w:r>
              <w:t>Réponses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8887" w14:textId="77777777" w:rsidR="005E2581" w:rsidRDefault="00F1249F">
            <w:pPr>
              <w:pStyle w:val="TableHead"/>
            </w:pPr>
            <w:r>
              <w:t>Feedback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95C84" w14:textId="77777777" w:rsidR="005E2581" w:rsidRDefault="00F1249F">
            <w:pPr>
              <w:pStyle w:val="TableHead"/>
            </w:pPr>
            <w:r>
              <w:t>Note</w:t>
            </w:r>
          </w:p>
        </w:tc>
      </w:tr>
      <w:tr w:rsidR="005E2581" w14:paraId="3A8FDDDF" w14:textId="77777777">
        <w:trPr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DA8E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5CB7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BTC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7BE3C" w14:textId="77777777" w:rsidR="005E2581" w:rsidRDefault="00F1249F">
            <w:pPr>
              <w:pStyle w:val="QFFeedback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D0E5" w14:textId="77777777" w:rsidR="005E2581" w:rsidRPr="007C256B" w:rsidRDefault="00F1249F">
            <w:pPr>
              <w:pStyle w:val="QFGrade"/>
              <w:rPr>
                <w:color w:val="0070C0"/>
              </w:rPr>
            </w:pPr>
            <w:r w:rsidRPr="007C256B">
              <w:rPr>
                <w:color w:val="0070C0"/>
              </w:rPr>
              <w:t>100</w:t>
            </w:r>
          </w:p>
        </w:tc>
      </w:tr>
      <w:tr w:rsidR="005E2581" w14:paraId="4AF862C7" w14:textId="77777777">
        <w:trPr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9771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1A550" w14:textId="77777777" w:rsidR="005E2581" w:rsidRPr="007C256B" w:rsidRDefault="00F1249F">
            <w:pPr>
              <w:pStyle w:val="Cell"/>
              <w:rPr>
                <w:color w:val="0070C0"/>
              </w:rPr>
            </w:pPr>
            <w:r w:rsidRPr="007C256B">
              <w:rPr>
                <w:color w:val="0070C0"/>
              </w:rPr>
              <w:t>XBT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FD10B" w14:textId="77777777" w:rsidR="005E2581" w:rsidRDefault="00F1249F">
            <w:pPr>
              <w:pStyle w:val="QFFeedback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36AE2" w14:textId="77777777" w:rsidR="005E2581" w:rsidRPr="007C256B" w:rsidRDefault="00F1249F">
            <w:pPr>
              <w:pStyle w:val="QFGrade"/>
              <w:rPr>
                <w:color w:val="0070C0"/>
              </w:rPr>
            </w:pPr>
            <w:r w:rsidRPr="007C256B">
              <w:rPr>
                <w:color w:val="0070C0"/>
              </w:rPr>
              <w:t>100</w:t>
            </w:r>
          </w:p>
        </w:tc>
      </w:tr>
      <w:tr w:rsidR="005E2581" w14:paraId="44390521" w14:textId="77777777">
        <w:trPr>
          <w:cantSplit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23DBE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6682" w14:textId="77777777" w:rsidR="005E2581" w:rsidRDefault="00F1249F">
            <w:pPr>
              <w:pStyle w:val="TableRowHead"/>
            </w:pPr>
            <w:r>
              <w:t>Feedback général :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63D0" w14:textId="77777777" w:rsidR="005E2581" w:rsidRDefault="00F1249F">
            <w:pPr>
              <w:pStyle w:val="Cell"/>
            </w:pPr>
            <w:r>
              <w:t>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138F" w14:textId="77777777" w:rsidR="005E2581" w:rsidRDefault="00F1249F">
            <w:pPr>
              <w:pStyle w:val="Cell"/>
            </w:pPr>
            <w:r>
              <w:t> </w:t>
            </w:r>
          </w:p>
        </w:tc>
      </w:tr>
    </w:tbl>
    <w:p w14:paraId="5A8694F5" w14:textId="77777777" w:rsidR="00F1249F" w:rsidRDefault="00F1249F"/>
    <w:sectPr w:rsidR="00F124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E101"/>
    <w:multiLevelType w:val="multilevel"/>
    <w:tmpl w:val="A82C234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E102"/>
    <w:multiLevelType w:val="multilevel"/>
    <w:tmpl w:val="6C7423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5E104"/>
    <w:multiLevelType w:val="multilevel"/>
    <w:tmpl w:val="34C6EE8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Number2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Number3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Number4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E106"/>
    <w:multiLevelType w:val="multilevel"/>
    <w:tmpl w:val="CB18023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Caption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5E107"/>
    <w:multiLevelType w:val="multilevel"/>
    <w:tmpl w:val="F0801B62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5E10A"/>
    <w:multiLevelType w:val="multilevel"/>
    <w:tmpl w:val="D09EDF9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5E10C"/>
    <w:multiLevelType w:val="multilevel"/>
    <w:tmpl w:val="3604A016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F5E10D"/>
    <w:multiLevelType w:val="multilevel"/>
    <w:tmpl w:val="EBC8D7F8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F5E111"/>
    <w:multiLevelType w:val="multilevel"/>
    <w:tmpl w:val="FFF2AE9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22"/>
    <w:rsid w:val="00066A22"/>
    <w:rsid w:val="0041316D"/>
    <w:rsid w:val="005E2581"/>
    <w:rsid w:val="007B1DC2"/>
    <w:rsid w:val="007C256B"/>
    <w:rsid w:val="00D321BA"/>
    <w:rsid w:val="00F1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B4E08"/>
  <w15:chartTrackingRefBased/>
  <w15:docId w15:val="{C6EA7C91-575F-48BE-9980-EFF6BE5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 w:line="240" w:lineRule="atLeast"/>
    </w:pPr>
    <w:rPr>
      <w:rFonts w:eastAsiaTheme="minorEastAsia"/>
    </w:rPr>
  </w:style>
  <w:style w:type="paragraph" w:styleId="Heading1">
    <w:name w:val="heading 1"/>
    <w:basedOn w:val="Normal"/>
    <w:next w:val="BodyTextIndent"/>
    <w:link w:val="Heading1Char"/>
    <w:qFormat/>
    <w:pPr>
      <w:keepNext/>
      <w:tabs>
        <w:tab w:val="left" w:pos="0"/>
        <w:tab w:val="num" w:pos="1080"/>
      </w:tabs>
      <w:spacing w:before="0" w:after="320" w:line="32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BodyTextIndent"/>
    <w:link w:val="Heading2Char"/>
    <w:qFormat/>
    <w:pPr>
      <w:keepNext/>
      <w:keepLines/>
      <w:tabs>
        <w:tab w:val="left" w:pos="0"/>
        <w:tab w:val="num" w:pos="1080"/>
        <w:tab w:val="num" w:pos="1440"/>
      </w:tabs>
      <w:spacing w:before="24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outlineLvl w:val="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Times New Roman" w:eastAsiaTheme="minorEastAsia" w:hAnsi="Times New Roman" w:cs="Times New Roman" w:hint="default"/>
      <w:lang w:val="fr-FR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semiHidden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  <w:lang w:val="fr-FR"/>
    </w:rPr>
  </w:style>
  <w:style w:type="character" w:customStyle="1" w:styleId="Heading4Char">
    <w:name w:val="Heading 4 Char"/>
    <w:basedOn w:val="DefaultParagraphFont"/>
    <w:semiHidden/>
    <w:rPr>
      <w:rFonts w:asciiTheme="majorHAnsi" w:eastAsiaTheme="majorEastAsia" w:hAnsiTheme="majorHAnsi" w:cstheme="majorBidi" w:hint="default"/>
      <w:i/>
      <w:iCs/>
      <w:color w:val="2F5496" w:themeColor="accent1" w:themeShade="BF"/>
      <w:lang w:val="fr-FR"/>
    </w:rPr>
  </w:style>
  <w:style w:type="character" w:customStyle="1" w:styleId="Heading5Char">
    <w:name w:val="Heading 5 Char"/>
    <w:basedOn w:val="DefaultParagraphFont"/>
    <w:semiHidden/>
    <w:rPr>
      <w:rFonts w:asciiTheme="majorHAnsi" w:eastAsiaTheme="majorEastAsia" w:hAnsiTheme="majorHAnsi" w:cstheme="majorBidi" w:hint="default"/>
      <w:color w:val="2F5496" w:themeColor="accent1" w:themeShade="BF"/>
      <w:lang w:val="fr-F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OC1">
    <w:name w:val="toc 1"/>
    <w:basedOn w:val="Normal"/>
    <w:autoRedefine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autoRedefine/>
    <w:semiHidden/>
    <w:unhideWhenUsed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  <w:jc w:val="both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link w:val="FootnoteTextChar"/>
    <w:semiHidden/>
    <w:unhideWhenUsed/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Times New Roman" w:eastAsiaTheme="minorEastAsia" w:hAnsi="Times New Roman" w:cs="Times New Roman" w:hint="default"/>
      <w:lang w:val="fr-FR"/>
    </w:rPr>
  </w:style>
  <w:style w:type="paragraph" w:styleId="CommentText">
    <w:name w:val="annotation text"/>
    <w:basedOn w:val="Normal"/>
    <w:link w:val="CommentTextChar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Pr>
      <w:rFonts w:ascii="Times New Roman" w:eastAsiaTheme="minorEastAsia" w:hAnsi="Times New Roman" w:cs="Times New Roman" w:hint="default"/>
      <w:lang w:val="fr-FR"/>
    </w:rPr>
  </w:style>
  <w:style w:type="paragraph" w:styleId="Header">
    <w:name w:val="header"/>
    <w:basedOn w:val="Normal"/>
    <w:link w:val="HeaderChar"/>
    <w:semiHidden/>
    <w:unhideWhenUsed/>
    <w:pPr>
      <w:tabs>
        <w:tab w:val="right" w:pos="8306"/>
      </w:tabs>
      <w:spacing w:before="0" w:after="80"/>
      <w:ind w:left="-1440"/>
    </w:pPr>
    <w:rPr>
      <w:rFonts w:ascii="Arial" w:hAnsi="Arial" w:cs="Arial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Times New Roman" w:eastAsiaTheme="minorEastAsia" w:hAnsi="Times New Roman" w:cs="Times New Roman" w:hint="default"/>
      <w:lang w:val="fr-FR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153"/>
      </w:tabs>
      <w:spacing w:before="0" w:after="0"/>
      <w:ind w:left="1080" w:hanging="1080"/>
    </w:pPr>
    <w:rPr>
      <w:rFonts w:ascii="Arial" w:hAnsi="Arial" w:cs="Arial"/>
      <w:sz w:val="14"/>
      <w:szCs w:val="14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Times New Roman" w:eastAsiaTheme="minorEastAsia" w:hAnsi="Times New Roman" w:cs="Times New Roman" w:hint="default"/>
      <w:lang w:val="fr-FR"/>
    </w:rPr>
  </w:style>
  <w:style w:type="paragraph" w:styleId="BodyText">
    <w:name w:val="Body Text"/>
    <w:basedOn w:val="Normal"/>
    <w:link w:val="BodyTextChar"/>
    <w:semiHidden/>
    <w:unhideWhenUsed/>
    <w:pPr>
      <w:snapToGrid w:val="0"/>
      <w:ind w:firstLine="245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Times New Roman" w:eastAsiaTheme="minorEastAsia" w:hAnsi="Times New Roman" w:cs="Times New Roman" w:hint="default"/>
      <w:lang w:val="fr-FR"/>
    </w:rPr>
  </w:style>
  <w:style w:type="paragraph" w:styleId="Caption">
    <w:name w:val="caption"/>
    <w:basedOn w:val="Normal"/>
    <w:next w:val="BodyText"/>
    <w:qFormat/>
    <w:pPr>
      <w:numPr>
        <w:ilvl w:val="1"/>
        <w:numId w:val="2"/>
      </w:numPr>
      <w:tabs>
        <w:tab w:val="num" w:pos="1080"/>
      </w:tabs>
      <w:spacing w:line="240" w:lineRule="auto"/>
      <w:ind w:left="1080" w:hanging="1080"/>
    </w:pPr>
    <w:rPr>
      <w:rFonts w:ascii="Arial" w:hAnsi="Arial" w:cs="Arial"/>
      <w:b/>
      <w:bCs/>
      <w:sz w:val="18"/>
      <w:szCs w:val="18"/>
    </w:rPr>
  </w:style>
  <w:style w:type="paragraph" w:styleId="ListBullet">
    <w:name w:val="List Bullet"/>
    <w:basedOn w:val="Normal"/>
    <w:semiHidden/>
    <w:unhideWhenUsed/>
    <w:pPr>
      <w:numPr>
        <w:numId w:val="3"/>
      </w:numPr>
      <w:spacing w:before="0" w:after="0"/>
    </w:pPr>
  </w:style>
  <w:style w:type="paragraph" w:styleId="ListNumber">
    <w:name w:val="List Number"/>
    <w:basedOn w:val="Normal"/>
    <w:semiHidden/>
    <w:unhideWhenUsed/>
    <w:pPr>
      <w:numPr>
        <w:ilvl w:val="1"/>
        <w:numId w:val="4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styleId="ListBullet2">
    <w:name w:val="List Bullet 2"/>
    <w:basedOn w:val="Normal"/>
    <w:semiHidden/>
    <w:unhideWhenUsed/>
    <w:pPr>
      <w:numPr>
        <w:ilvl w:val="1"/>
        <w:numId w:val="3"/>
      </w:numPr>
      <w:spacing w:before="0" w:after="0"/>
    </w:pPr>
  </w:style>
  <w:style w:type="paragraph" w:styleId="ListBullet3">
    <w:name w:val="List Bullet 3"/>
    <w:basedOn w:val="Normal"/>
    <w:semiHidden/>
    <w:unhideWhenUsed/>
    <w:pPr>
      <w:numPr>
        <w:ilvl w:val="2"/>
        <w:numId w:val="3"/>
      </w:numPr>
      <w:spacing w:before="0" w:after="0"/>
    </w:pPr>
  </w:style>
  <w:style w:type="paragraph" w:styleId="ListBullet4">
    <w:name w:val="List Bullet 4"/>
    <w:basedOn w:val="Normal"/>
    <w:semiHidden/>
    <w:unhideWhenUsed/>
    <w:pPr>
      <w:numPr>
        <w:ilvl w:val="3"/>
        <w:numId w:val="3"/>
      </w:numPr>
      <w:spacing w:before="0" w:after="0"/>
    </w:pPr>
  </w:style>
  <w:style w:type="paragraph" w:styleId="ListNumber2">
    <w:name w:val="List Number 2"/>
    <w:basedOn w:val="Normal"/>
    <w:semiHidden/>
    <w:unhideWhenUsed/>
    <w:pPr>
      <w:numPr>
        <w:ilvl w:val="2"/>
        <w:numId w:val="4"/>
      </w:numPr>
      <w:tabs>
        <w:tab w:val="num" w:pos="720"/>
      </w:tabs>
      <w:spacing w:before="0" w:after="0"/>
      <w:ind w:left="720"/>
    </w:pPr>
  </w:style>
  <w:style w:type="paragraph" w:styleId="ListNumber3">
    <w:name w:val="List Number 3"/>
    <w:basedOn w:val="Normal"/>
    <w:semiHidden/>
    <w:unhideWhenUsed/>
    <w:pPr>
      <w:numPr>
        <w:ilvl w:val="3"/>
        <w:numId w:val="4"/>
      </w:numPr>
      <w:tabs>
        <w:tab w:val="num" w:pos="1080"/>
      </w:tabs>
      <w:spacing w:before="0" w:after="0"/>
      <w:ind w:left="1080"/>
    </w:pPr>
  </w:style>
  <w:style w:type="paragraph" w:styleId="ListNumber4">
    <w:name w:val="List Number 4"/>
    <w:basedOn w:val="Normal"/>
    <w:semiHidden/>
    <w:unhideWhenUsed/>
    <w:pPr>
      <w:numPr>
        <w:ilvl w:val="4"/>
        <w:numId w:val="4"/>
      </w:numPr>
      <w:tabs>
        <w:tab w:val="num" w:pos="1440"/>
      </w:tabs>
      <w:spacing w:before="0" w:after="0"/>
      <w:ind w:left="1440"/>
    </w:pPr>
  </w:style>
  <w:style w:type="paragraph" w:styleId="Title">
    <w:name w:val="Title"/>
    <w:basedOn w:val="Normal"/>
    <w:link w:val="TitleChar"/>
    <w:qFormat/>
    <w:pPr>
      <w:spacing w:before="100" w:beforeAutospacing="1" w:after="100" w:afterAutospacing="1" w:line="320" w:lineRule="atLeast"/>
    </w:pPr>
    <w:rPr>
      <w:rFonts w:ascii="Arial" w:eastAsia="Times New Roman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val="fr-FR"/>
    </w:rPr>
  </w:style>
  <w:style w:type="paragraph" w:styleId="ListContinue">
    <w:name w:val="List Continue"/>
    <w:basedOn w:val="Normal"/>
    <w:semiHidden/>
    <w:unhideWhenUsed/>
    <w:pPr>
      <w:spacing w:before="0" w:after="0"/>
      <w:ind w:left="360"/>
    </w:pPr>
  </w:style>
  <w:style w:type="paragraph" w:styleId="ListContinue2">
    <w:name w:val="List Continue 2"/>
    <w:basedOn w:val="Normal"/>
    <w:semiHidden/>
    <w:unhideWhenUsed/>
    <w:pPr>
      <w:spacing w:before="0" w:after="0"/>
      <w:ind w:left="720"/>
    </w:pPr>
  </w:style>
  <w:style w:type="paragraph" w:styleId="ListContinue3">
    <w:name w:val="List Continue 3"/>
    <w:basedOn w:val="Normal"/>
    <w:semiHidden/>
    <w:unhideWhenUsed/>
    <w:pPr>
      <w:spacing w:before="0" w:after="0"/>
      <w:ind w:left="1080"/>
    </w:pPr>
  </w:style>
  <w:style w:type="paragraph" w:styleId="ListContinue4">
    <w:name w:val="List Continue 4"/>
    <w:basedOn w:val="Normal"/>
    <w:semiHidden/>
    <w:unhideWhenUsed/>
    <w:pPr>
      <w:spacing w:before="0" w:after="0"/>
      <w:ind w:left="1440"/>
    </w:pPr>
  </w:style>
  <w:style w:type="paragraph" w:styleId="Subtitle">
    <w:name w:val="Subtitle"/>
    <w:basedOn w:val="Normal"/>
    <w:link w:val="SubtitleChar"/>
    <w:qFormat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  <w:lang w:val="fr-FR"/>
    </w:rPr>
  </w:style>
  <w:style w:type="paragraph" w:styleId="BlockText">
    <w:name w:val="Block Text"/>
    <w:basedOn w:val="Normal"/>
    <w:semiHidden/>
    <w:unhideWhenUsed/>
    <w:pPr>
      <w:spacing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ListTitle">
    <w:name w:val="List Title"/>
    <w:basedOn w:val="Normal"/>
    <w:next w:val="BodyText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NumberReset">
    <w:name w:val="List Number Reset"/>
    <w:basedOn w:val="Normal"/>
    <w:pPr>
      <w:numPr>
        <w:numId w:val="4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5"/>
      </w:numPr>
      <w:tabs>
        <w:tab w:val="left" w:pos="1080"/>
      </w:tabs>
      <w:spacing w:before="100" w:beforeAutospacing="1" w:after="100" w:afterAutospacing="1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clear" w:pos="990"/>
        <w:tab w:val="num" w:pos="288"/>
        <w:tab w:val="num" w:pos="1440"/>
      </w:tabs>
      <w:spacing w:line="220" w:lineRule="atLeast"/>
      <w:ind w:left="60" w:right="60" w:firstLine="0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8"/>
      </w:numPr>
      <w:spacing w:before="0" w:after="0" w:line="240" w:lineRule="auto"/>
      <w:ind w:left="0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8"/>
      </w:numPr>
      <w:tabs>
        <w:tab w:val="num" w:pos="360"/>
      </w:tabs>
      <w:spacing w:before="0" w:after="0"/>
      <w:ind w:left="360"/>
    </w:p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BlockQuote">
    <w:name w:val="Block Quote"/>
    <w:basedOn w:val="Normal"/>
    <w:pPr>
      <w:ind w:left="360" w:right="360"/>
    </w:pPr>
    <w:rPr>
      <w:rFonts w:ascii="Arial" w:hAnsi="Arial" w:cs="Arial"/>
      <w:sz w:val="18"/>
      <w:szCs w:val="18"/>
    </w:rPr>
  </w:style>
  <w:style w:type="paragraph" w:customStyle="1" w:styleId="Figure">
    <w:name w:val="Figure"/>
    <w:basedOn w:val="BodyText"/>
    <w:next w:val="BodyText"/>
    <w:pPr>
      <w:keepNext/>
      <w:spacing w:line="240" w:lineRule="auto"/>
      <w:ind w:firstLine="0"/>
    </w:pPr>
  </w:style>
  <w:style w:type="paragraph" w:customStyle="1" w:styleId="QFNormal">
    <w:name w:val="QF Normal"/>
    <w:basedOn w:val="Normal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9"/>
      </w:numPr>
      <w:spacing w:before="0" w:after="0" w:line="240" w:lineRule="auto"/>
      <w:ind w:left="0" w:firstLine="0"/>
    </w:pPr>
    <w:rPr>
      <w:rFonts w:ascii="Arial" w:hAnsi="Arial" w:cs="Arial"/>
      <w:b/>
      <w:bCs/>
      <w:sz w:val="18"/>
      <w:szCs w:val="18"/>
    </w:rPr>
  </w:style>
  <w:style w:type="paragraph" w:customStyle="1" w:styleId="QFID">
    <w:name w:val="QF ID"/>
    <w:basedOn w:val="Normal"/>
    <w:pPr>
      <w:keepNext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</w:rPr>
  </w:style>
  <w:style w:type="paragraph" w:customStyle="1" w:styleId="Cell">
    <w:name w:val="Cell"/>
    <w:basedOn w:val="Normal"/>
    <w:pPr>
      <w:keepNext/>
      <w:spacing w:before="20" w:after="40" w:line="240" w:lineRule="auto"/>
      <w:ind w:left="40" w:right="144"/>
    </w:pPr>
    <w:rPr>
      <w:rFonts w:ascii="Arial" w:hAnsi="Arial" w:cs="Arial"/>
      <w:sz w:val="22"/>
      <w:szCs w:val="22"/>
    </w:rPr>
  </w:style>
  <w:style w:type="paragraph" w:customStyle="1" w:styleId="Cell2">
    <w:name w:val="Cell2"/>
    <w:basedOn w:val="Normal"/>
    <w:pPr>
      <w:keepNext/>
      <w:spacing w:before="20" w:after="20" w:line="240" w:lineRule="auto"/>
      <w:ind w:left="40"/>
    </w:pPr>
  </w:style>
  <w:style w:type="paragraph" w:customStyle="1" w:styleId="TableNote">
    <w:name w:val="Table Note"/>
    <w:basedOn w:val="Normal"/>
    <w:pPr>
      <w:spacing w:before="20" w:after="20" w:line="240" w:lineRule="auto"/>
    </w:pPr>
    <w:rPr>
      <w:rFonts w:ascii="Arial" w:hAnsi="Arial" w:cs="Arial"/>
      <w:sz w:val="18"/>
      <w:szCs w:val="18"/>
    </w:rPr>
  </w:style>
  <w:style w:type="paragraph" w:customStyle="1" w:styleId="Success">
    <w:name w:val="Success"/>
    <w:basedOn w:val="Normal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Normal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Info">
    <w:name w:val="Info"/>
    <w:basedOn w:val="Normal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Danger">
    <w:name w:val="Danger"/>
    <w:basedOn w:val="Normal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spacing w:before="120" w:after="120" w:line="260" w:lineRule="atLeast"/>
      <w:ind w:left="360" w:right="360"/>
    </w:pPr>
    <w:rPr>
      <w:rFonts w:ascii="Arial" w:hAnsi="Arial" w:cs="Arial"/>
      <w:color w:val="B94A48"/>
      <w:sz w:val="22"/>
      <w:szCs w:val="22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12299\Desktop\moodle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moodleQuestion.dotx</Template>
  <TotalTime>30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001UNTEL3 - technologie de l'éducation, Catégorie : top/Financial Intelligence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001UNTEL3 - technologie de l'éducation, Catégorie : top/Financial Intelligence</dc:title>
  <dc:subject/>
  <dc:creator>Enseignant USJ</dc:creator>
  <cp:keywords/>
  <dc:description/>
  <cp:lastModifiedBy>Mario Gharib</cp:lastModifiedBy>
  <cp:revision>5</cp:revision>
  <cp:lastPrinted>2019-07-15T00:00:00Z</cp:lastPrinted>
  <dcterms:created xsi:type="dcterms:W3CDTF">2021-05-06T05:41:00Z</dcterms:created>
  <dcterms:modified xsi:type="dcterms:W3CDTF">2021-05-06T06:13:00Z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QuestionSeqNum">
    <vt:lpwstr>11</vt:lpwstr>
  </property>
  <property fmtid="{D5CDD505-2E9C-101B-9397-08002B2CF9AE}" pid="4" name="moodleCourseID">
    <vt:lpwstr>5777</vt:lpwstr>
  </property>
  <property fmtid="{D5CDD505-2E9C-101B-9397-08002B2CF9AE}" pid="5" name="moodleImages">
    <vt:lpwstr>0</vt:lpwstr>
  </property>
  <property fmtid="{D5CDD505-2E9C-101B-9397-08002B2CF9AE}" pid="6" name="moodleLanguage">
    <vt:lpwstr>fr</vt:lpwstr>
  </property>
  <property fmtid="{D5CDD505-2E9C-101B-9397-08002B2CF9AE}" pid="7" name="moodleRelease">
    <vt:lpwstr>3.8.4+ (Build: 20200827)</vt:lpwstr>
  </property>
  <property fmtid="{D5CDD505-2E9C-101B-9397-08002B2CF9AE}" pid="8" name="moodleURL">
    <vt:lpwstr>https://moodle.usj.edu.lb/</vt:lpwstr>
  </property>
  <property fmtid="{D5CDD505-2E9C-101B-9397-08002B2CF9AE}" pid="9" name="moodleUsername">
    <vt:lpwstr>enseignant.usj</vt:lpwstr>
  </property>
</Properties>
</file>